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0D" w:rsidRPr="007D1149" w:rsidRDefault="007B6A0D" w:rsidP="007B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B6A0D" w:rsidRPr="00EE2D6D" w:rsidRDefault="007B6A0D" w:rsidP="007B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ДОПОЛНИТЕЛЬНОГО ОБРАЗОВАНИЯ</w:t>
      </w:r>
      <w:r w:rsidRPr="00EE2D6D">
        <w:rPr>
          <w:rFonts w:ascii="Times New Roman" w:hAnsi="Times New Roman" w:cs="Times New Roman"/>
          <w:b/>
          <w:sz w:val="24"/>
          <w:szCs w:val="24"/>
        </w:rPr>
        <w:t xml:space="preserve"> «ЗАНИМАТЕЛЬНЫЙ РУССКИЙ ЯЗЫК»</w:t>
      </w:r>
    </w:p>
    <w:p w:rsidR="007B6A0D" w:rsidRPr="00EE2D6D" w:rsidRDefault="007B6A0D" w:rsidP="007B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7B6A0D" w:rsidRPr="00EE2D6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D" w:rsidRPr="00EE2D6D" w:rsidRDefault="007B6A0D" w:rsidP="007B6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</w:t>
      </w:r>
      <w:r w:rsidRPr="00EE2D6D">
        <w:rPr>
          <w:rFonts w:ascii="Times New Roman" w:hAnsi="Times New Roman" w:cs="Times New Roman"/>
          <w:sz w:val="24"/>
          <w:szCs w:val="24"/>
        </w:rPr>
        <w:t xml:space="preserve"> «Занимательный русский язык» составлена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 и науки РФ от 06.10.2009 г. №373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и дополнениями). </w:t>
      </w:r>
    </w:p>
    <w:p w:rsidR="007B6A0D" w:rsidRPr="00EE2D6D" w:rsidRDefault="007B6A0D" w:rsidP="007B6A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D6D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Pr="00EE2D6D">
        <w:rPr>
          <w:rFonts w:ascii="Times New Roman" w:hAnsi="Times New Roman" w:cs="Times New Roman"/>
          <w:sz w:val="24"/>
          <w:szCs w:val="24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данного курса школьники могут увидеть “волшебство знакомых слов”; понять, что обычные слова достойны изучения и внимания;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 Воспитание интереса к “Занимательному русскому языку” должно пробуждать у учащихся стремление расширять свои знания по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EE2D6D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EE2D6D">
        <w:rPr>
          <w:rFonts w:ascii="Times New Roman" w:hAnsi="Times New Roman" w:cs="Times New Roman"/>
          <w:sz w:val="24"/>
          <w:szCs w:val="24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 </w:t>
      </w:r>
    </w:p>
    <w:p w:rsidR="007B6A0D" w:rsidRDefault="007B6A0D" w:rsidP="007B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>Ценностные ориентиры учебного предмета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>Основная цель курса:</w:t>
      </w:r>
      <w:r w:rsidRPr="00EE2D6D">
        <w:rPr>
          <w:rFonts w:ascii="Times New Roman" w:hAnsi="Times New Roman" w:cs="Times New Roman"/>
          <w:sz w:val="24"/>
          <w:szCs w:val="24"/>
        </w:rPr>
        <w:t xml:space="preserve"> расширение лингвистического кругозора учащихся через систему развивающих занятий. 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EE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>1. Развитие лингвистических компетенций учащихся.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2. Формирование любви и уважения к русскому языку.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3. Развитие познавательных способностей младших школьников. 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4. Развитие творческих способностей младших школьников. </w:t>
      </w:r>
    </w:p>
    <w:p w:rsidR="007B6A0D" w:rsidRDefault="007B6A0D" w:rsidP="007B6A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5. Расширение кругозора учащихся. </w:t>
      </w:r>
    </w:p>
    <w:p w:rsidR="007B6A0D" w:rsidRPr="00EE2D6D" w:rsidRDefault="007B6A0D" w:rsidP="007B6A0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6. Приобщение школьников к самостоятельной исследовательской работе. </w:t>
      </w:r>
    </w:p>
    <w:p w:rsidR="007B6A0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2D6D">
        <w:rPr>
          <w:rFonts w:ascii="Times New Roman" w:hAnsi="Times New Roman" w:cs="Times New Roman"/>
          <w:sz w:val="24"/>
          <w:szCs w:val="24"/>
        </w:rPr>
        <w:t xml:space="preserve">Курс «Занимательный русский язык»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языка, привитие любви к родному языку и стремление к его изучению, а также создание условий для развития познавательных способностей школьников, а также их психических качеств: памяти, внимания, мышления, воображения, речи, пространственного восприятия, сенсомоторной координации, коммуникабельности. </w:t>
      </w:r>
      <w:proofErr w:type="gramEnd"/>
    </w:p>
    <w:p w:rsidR="007B6A0D" w:rsidRPr="00EE2D6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Ведущим принципом, лежащим в основе курса,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лёгкому усвоению и запоминанию материала. </w:t>
      </w:r>
    </w:p>
    <w:p w:rsidR="007B6A0D" w:rsidRPr="00EE2D6D" w:rsidRDefault="007B6A0D" w:rsidP="007B6A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D" w:rsidRPr="00EE2D6D" w:rsidRDefault="007B6A0D" w:rsidP="007B6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6D">
        <w:rPr>
          <w:rFonts w:ascii="Times New Roman" w:hAnsi="Times New Roman" w:cs="Times New Roman"/>
          <w:b/>
          <w:sz w:val="24"/>
          <w:szCs w:val="24"/>
        </w:rPr>
        <w:t xml:space="preserve">Возраст детей, на которых ориентирован курс </w:t>
      </w:r>
    </w:p>
    <w:p w:rsidR="007B6A0D" w:rsidRPr="00EE2D6D" w:rsidRDefault="007B6A0D" w:rsidP="007B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6D">
        <w:rPr>
          <w:rFonts w:ascii="Times New Roman" w:hAnsi="Times New Roman" w:cs="Times New Roman"/>
          <w:sz w:val="24"/>
          <w:szCs w:val="24"/>
        </w:rPr>
        <w:lastRenderedPageBreak/>
        <w:t xml:space="preserve">Курс «Занимательный русский </w:t>
      </w:r>
      <w:r>
        <w:rPr>
          <w:rFonts w:ascii="Times New Roman" w:hAnsi="Times New Roman" w:cs="Times New Roman"/>
          <w:sz w:val="24"/>
          <w:szCs w:val="24"/>
        </w:rPr>
        <w:t>язык» ориентирован на детей от 7 до 11</w:t>
      </w:r>
      <w:r w:rsidRPr="00EE2D6D">
        <w:rPr>
          <w:rFonts w:ascii="Times New Roman" w:hAnsi="Times New Roman" w:cs="Times New Roman"/>
          <w:sz w:val="24"/>
          <w:szCs w:val="24"/>
        </w:rPr>
        <w:t xml:space="preserve"> лет. Формы и методы организации деятельности учащихся ориентированы на их индивидуальные и возрастные особенности. </w:t>
      </w:r>
    </w:p>
    <w:p w:rsidR="007B6A0D" w:rsidRDefault="007B6A0D" w:rsidP="007B6A0D">
      <w:pPr>
        <w:spacing w:line="240" w:lineRule="auto"/>
      </w:pPr>
      <w:r>
        <w:t xml:space="preserve"> </w:t>
      </w:r>
    </w:p>
    <w:p w:rsidR="007B6A0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b/>
          <w:sz w:val="24"/>
          <w:szCs w:val="24"/>
        </w:rPr>
        <w:t>Структура занятий</w:t>
      </w:r>
      <w:r w:rsidRPr="0079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Каждое занятие, за исключением занятий под названием «Игротека», имеет следующую структуру: </w:t>
      </w:r>
    </w:p>
    <w:p w:rsidR="007B6A0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>1. Работа над темой занятия.</w:t>
      </w:r>
    </w:p>
    <w:p w:rsidR="007B6A0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797B3D">
        <w:rPr>
          <w:rFonts w:ascii="Times New Roman" w:hAnsi="Times New Roman" w:cs="Times New Roman"/>
          <w:sz w:val="24"/>
          <w:szCs w:val="24"/>
        </w:rPr>
        <w:t xml:space="preserve">«Занимательный привал» (переключение с основного вида деятельности, подчинённого теме занятия, на другой – отвлечённый, а также проведение физкультминутки). </w:t>
      </w:r>
      <w:proofErr w:type="gramEnd"/>
    </w:p>
    <w:p w:rsidR="007B6A0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3. Продолжение работы над темой. </w:t>
      </w:r>
    </w:p>
    <w:p w:rsidR="007B6A0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797B3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797B3D">
        <w:rPr>
          <w:rFonts w:ascii="Times New Roman" w:hAnsi="Times New Roman" w:cs="Times New Roman"/>
          <w:sz w:val="24"/>
          <w:szCs w:val="24"/>
        </w:rPr>
        <w:t xml:space="preserve"> академия» (рубрика, представляющая собой три вопроса тестового характера, готовящих школьников к участию в конкурсах). </w:t>
      </w:r>
    </w:p>
    <w:p w:rsidR="007B6A0D" w:rsidRPr="00797B3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5. Рефлексия (подведение итогов занятия). </w:t>
      </w: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 Каждое четвёртое занятие имеет название «Игротека» и носит повторительный характер для трёх предыдущих занятий. Оно строится на играх и игровых заданиях. В нём отсутствует рубрика «</w:t>
      </w:r>
      <w:proofErr w:type="spellStart"/>
      <w:r w:rsidRPr="00797B3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797B3D"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EA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797B3D">
        <w:rPr>
          <w:rFonts w:ascii="Times New Roman" w:hAnsi="Times New Roman" w:cs="Times New Roman"/>
          <w:sz w:val="24"/>
          <w:szCs w:val="24"/>
        </w:rPr>
        <w:t xml:space="preserve">: беседа, занятие – игра, выполнение теоретических заданий, инсценировка юморесок, выполнение практических работ, заочное путешествие, экскурсии, конкурс знатоков, творческие проекты, презентации. </w:t>
      </w:r>
      <w:proofErr w:type="gramEnd"/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EA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797B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7B3D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797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EA">
        <w:rPr>
          <w:rFonts w:ascii="Times New Roman" w:hAnsi="Times New Roman" w:cs="Times New Roman"/>
          <w:b/>
          <w:sz w:val="24"/>
          <w:szCs w:val="24"/>
        </w:rPr>
        <w:t>Технологии, методики</w:t>
      </w:r>
      <w:r w:rsidRPr="00797B3D">
        <w:rPr>
          <w:rFonts w:ascii="Times New Roman" w:hAnsi="Times New Roman" w:cs="Times New Roman"/>
          <w:sz w:val="24"/>
          <w:szCs w:val="24"/>
        </w:rPr>
        <w:t xml:space="preserve">: уровневая дифференциация; проблемное обучение; моделирующая деятельность, поисковая деятельность; информационно-коммуникационные технологии; </w:t>
      </w:r>
      <w:proofErr w:type="spellStart"/>
      <w:r w:rsidRPr="00797B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7B3D">
        <w:rPr>
          <w:rFonts w:ascii="Times New Roman" w:hAnsi="Times New Roman" w:cs="Times New Roman"/>
          <w:sz w:val="24"/>
          <w:szCs w:val="24"/>
        </w:rPr>
        <w:t xml:space="preserve"> технологии. </w:t>
      </w:r>
      <w:proofErr w:type="gramEnd"/>
    </w:p>
    <w:p w:rsidR="007B6A0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E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C3DE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797B3D">
        <w:rPr>
          <w:rFonts w:ascii="Times New Roman" w:hAnsi="Times New Roman" w:cs="Times New Roman"/>
          <w:sz w:val="24"/>
          <w:szCs w:val="24"/>
        </w:rPr>
        <w:t xml:space="preserve"> на занятиях по развитию познавательных способностей с уроками русского языка, литературного чтения, окружающего мира. </w:t>
      </w: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3D">
        <w:rPr>
          <w:rFonts w:ascii="Times New Roman" w:hAnsi="Times New Roman" w:cs="Times New Roman"/>
          <w:b/>
          <w:sz w:val="24"/>
          <w:szCs w:val="24"/>
        </w:rPr>
        <w:t xml:space="preserve">Сроки реализации курса </w:t>
      </w:r>
    </w:p>
    <w:p w:rsidR="007B6A0D" w:rsidRPr="00797B3D" w:rsidRDefault="007B6A0D" w:rsidP="007B6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во второй половине дня в рамках дополнительного образования. Курс рассчитан на 33 занятия в 1 классе и по 34 занятия во 2 – 4 классах (1 час в неделю) – всего 135 часов. </w:t>
      </w:r>
    </w:p>
    <w:p w:rsidR="007B6A0D" w:rsidRDefault="007B6A0D" w:rsidP="007B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7B6A0D" w:rsidRDefault="007B6A0D" w:rsidP="007B6A0D">
      <w:pPr>
        <w:numPr>
          <w:ilvl w:val="0"/>
          <w:numId w:val="1"/>
        </w:num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Титульный лист</w:t>
      </w:r>
    </w:p>
    <w:p w:rsidR="007B6A0D" w:rsidRDefault="007B6A0D" w:rsidP="007B6A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курса </w:t>
      </w:r>
    </w:p>
    <w:p w:rsidR="007B6A0D" w:rsidRDefault="007B6A0D" w:rsidP="007B6A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 с указанием форм организации и видов деятельности</w:t>
      </w:r>
    </w:p>
    <w:p w:rsidR="007B6A0D" w:rsidRDefault="007B6A0D" w:rsidP="007B6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7B6A0D" w:rsidRPr="005E76D1" w:rsidRDefault="007B6A0D" w:rsidP="007B6A0D">
      <w:pPr>
        <w:spacing w:line="240" w:lineRule="auto"/>
        <w:jc w:val="both"/>
        <w:rPr>
          <w:b/>
        </w:rPr>
      </w:pPr>
      <w:r w:rsidRPr="005E76D1">
        <w:rPr>
          <w:rFonts w:ascii="Times New Roman" w:hAnsi="Times New Roman" w:cs="Times New Roman"/>
          <w:b/>
          <w:sz w:val="24"/>
          <w:szCs w:val="24"/>
        </w:rPr>
        <w:t>Рабочая программа  утверждена директором АНОО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Сосны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Гурьянкиной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И.П.» </w:t>
      </w:r>
      <w:r w:rsidRPr="00CF78E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.08.202</w:t>
      </w:r>
      <w:r w:rsidRPr="00CF78E3">
        <w:rPr>
          <w:rFonts w:ascii="Times New Roman" w:hAnsi="Times New Roman" w:cs="Times New Roman"/>
          <w:b/>
          <w:sz w:val="24"/>
          <w:szCs w:val="24"/>
        </w:rPr>
        <w:t>1</w:t>
      </w:r>
      <w:r w:rsidRPr="005E7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D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5E76D1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5E76D1">
        <w:rPr>
          <w:rFonts w:ascii="Times New Roman" w:hAnsi="Times New Roman" w:cs="Times New Roman"/>
          <w:b/>
          <w:sz w:val="24"/>
          <w:szCs w:val="24"/>
        </w:rPr>
        <w:t>риказ</w:t>
      </w:r>
      <w:proofErr w:type="spellEnd"/>
      <w:r w:rsidRPr="005E76D1">
        <w:rPr>
          <w:rFonts w:ascii="Times New Roman" w:hAnsi="Times New Roman" w:cs="Times New Roman"/>
          <w:b/>
          <w:sz w:val="24"/>
          <w:szCs w:val="24"/>
        </w:rPr>
        <w:t xml:space="preserve"> №3 </w:t>
      </w: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A0D" w:rsidRPr="00797B3D" w:rsidRDefault="007B6A0D" w:rsidP="007B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1FA" w:rsidRDefault="00A771FA"/>
    <w:sectPr w:rsidR="00A771FA" w:rsidSect="00BF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2C9"/>
    <w:multiLevelType w:val="hybridMultilevel"/>
    <w:tmpl w:val="4A9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6A0D"/>
    <w:rsid w:val="003C1937"/>
    <w:rsid w:val="003D0095"/>
    <w:rsid w:val="00471C44"/>
    <w:rsid w:val="007B6A0D"/>
    <w:rsid w:val="00A771FA"/>
    <w:rsid w:val="00A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0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2021-08-28T10:59:00Z</dcterms:created>
  <dcterms:modified xsi:type="dcterms:W3CDTF">2021-08-28T10:59:00Z</dcterms:modified>
</cp:coreProperties>
</file>